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54" w:rsidRDefault="001D7345" w:rsidP="001D7345">
      <w:pPr>
        <w:jc w:val="center"/>
      </w:pPr>
      <w:r>
        <w:rPr>
          <w:noProof/>
        </w:rPr>
        <w:drawing>
          <wp:inline distT="0" distB="0" distL="0" distR="0">
            <wp:extent cx="4778581" cy="2266191"/>
            <wp:effectExtent l="19050" t="0" r="2969" b="0"/>
            <wp:docPr id="1" name="Picture 0" descr="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s.jpg"/>
                    <pic:cNvPicPr/>
                  </pic:nvPicPr>
                  <pic:blipFill>
                    <a:blip r:embed="rId4" cstate="print"/>
                    <a:stretch>
                      <a:fillRect/>
                    </a:stretch>
                  </pic:blipFill>
                  <pic:spPr>
                    <a:xfrm>
                      <a:off x="0" y="0"/>
                      <a:ext cx="4785775" cy="2269603"/>
                    </a:xfrm>
                    <a:prstGeom prst="rect">
                      <a:avLst/>
                    </a:prstGeom>
                  </pic:spPr>
                </pic:pic>
              </a:graphicData>
            </a:graphic>
          </wp:inline>
        </w:drawing>
      </w:r>
    </w:p>
    <w:p w:rsidR="006B55BB" w:rsidRPr="006B55BB" w:rsidRDefault="001D7345" w:rsidP="006A6AD4">
      <w:pPr>
        <w:pStyle w:val="NoSpacing"/>
        <w:jc w:val="center"/>
        <w:rPr>
          <w:b/>
          <w:sz w:val="32"/>
        </w:rPr>
      </w:pPr>
      <w:r w:rsidRPr="006B55BB">
        <w:rPr>
          <w:b/>
          <w:sz w:val="32"/>
        </w:rPr>
        <w:t xml:space="preserve">Clinton County Community Action Program Inc. </w:t>
      </w:r>
    </w:p>
    <w:p w:rsidR="00E13F70" w:rsidRPr="006A6AD4" w:rsidRDefault="006B55BB" w:rsidP="006A6AD4">
      <w:pPr>
        <w:pStyle w:val="NoSpacing"/>
        <w:jc w:val="center"/>
        <w:rPr>
          <w:b/>
          <w:sz w:val="28"/>
        </w:rPr>
      </w:pPr>
      <w:proofErr w:type="gramStart"/>
      <w:r>
        <w:rPr>
          <w:b/>
          <w:sz w:val="28"/>
        </w:rPr>
        <w:t>i</w:t>
      </w:r>
      <w:r w:rsidR="001D7345" w:rsidRPr="006A6AD4">
        <w:rPr>
          <w:b/>
          <w:sz w:val="28"/>
        </w:rPr>
        <w:t>s</w:t>
      </w:r>
      <w:proofErr w:type="gramEnd"/>
      <w:r w:rsidR="001D7345" w:rsidRPr="006A6AD4">
        <w:rPr>
          <w:b/>
          <w:sz w:val="28"/>
        </w:rPr>
        <w:t xml:space="preserve"> giving away shoes to families in need.</w:t>
      </w:r>
    </w:p>
    <w:p w:rsidR="00E13F70" w:rsidRPr="006A6AD4" w:rsidRDefault="001D7345" w:rsidP="006A6AD4">
      <w:pPr>
        <w:pStyle w:val="NoSpacing"/>
        <w:jc w:val="center"/>
        <w:rPr>
          <w:b/>
          <w:sz w:val="28"/>
        </w:rPr>
      </w:pPr>
      <w:r w:rsidRPr="006A6AD4">
        <w:rPr>
          <w:b/>
          <w:sz w:val="28"/>
        </w:rPr>
        <w:t xml:space="preserve">The shoes are the style shown above and are available in </w:t>
      </w:r>
      <w:r w:rsidR="00603CC8">
        <w:rPr>
          <w:b/>
          <w:sz w:val="28"/>
        </w:rPr>
        <w:t xml:space="preserve">12 </w:t>
      </w:r>
      <w:r w:rsidRPr="006A6AD4">
        <w:rPr>
          <w:b/>
          <w:sz w:val="28"/>
        </w:rPr>
        <w:t>different</w:t>
      </w:r>
      <w:r w:rsidR="00E13F70" w:rsidRPr="006A6AD4">
        <w:rPr>
          <w:b/>
          <w:sz w:val="28"/>
        </w:rPr>
        <w:t xml:space="preserve"> colors.</w:t>
      </w:r>
    </w:p>
    <w:p w:rsidR="00AB40AD" w:rsidRPr="006A6AD4" w:rsidRDefault="00E13F70" w:rsidP="006A6AD4">
      <w:pPr>
        <w:pStyle w:val="NoSpacing"/>
        <w:jc w:val="center"/>
        <w:rPr>
          <w:b/>
          <w:sz w:val="28"/>
        </w:rPr>
      </w:pPr>
      <w:r w:rsidRPr="006A6AD4">
        <w:rPr>
          <w:b/>
          <w:sz w:val="28"/>
        </w:rPr>
        <w:t>The shoes come in neutral colors so they are for boys or girls.</w:t>
      </w:r>
    </w:p>
    <w:p w:rsidR="001D7345" w:rsidRPr="006A6AD4" w:rsidRDefault="00E13F70" w:rsidP="006A6AD4">
      <w:pPr>
        <w:pStyle w:val="NoSpacing"/>
        <w:jc w:val="center"/>
        <w:rPr>
          <w:b/>
          <w:sz w:val="28"/>
        </w:rPr>
      </w:pPr>
      <w:r w:rsidRPr="006A6AD4">
        <w:rPr>
          <w:b/>
          <w:sz w:val="28"/>
        </w:rPr>
        <w:t>The shoes come in the following sizes</w:t>
      </w:r>
      <w:r w:rsidR="00AB40AD" w:rsidRPr="006A6AD4">
        <w:rPr>
          <w:b/>
          <w:sz w:val="28"/>
        </w:rPr>
        <w:t>:</w:t>
      </w:r>
    </w:p>
    <w:p w:rsidR="00AB40AD" w:rsidRPr="006A6AD4" w:rsidRDefault="00AB40AD" w:rsidP="006A6AD4">
      <w:pPr>
        <w:pStyle w:val="NoSpacing"/>
        <w:jc w:val="center"/>
        <w:rPr>
          <w:b/>
          <w:sz w:val="28"/>
        </w:rPr>
      </w:pPr>
      <w:r w:rsidRPr="006A6AD4">
        <w:rPr>
          <w:b/>
          <w:sz w:val="28"/>
        </w:rPr>
        <w:t xml:space="preserve">Pre-K – </w:t>
      </w:r>
      <w:r w:rsidR="00591EF1" w:rsidRPr="006A6AD4">
        <w:rPr>
          <w:b/>
          <w:sz w:val="28"/>
        </w:rPr>
        <w:t xml:space="preserve">sizes </w:t>
      </w:r>
      <w:r w:rsidRPr="006A6AD4">
        <w:rPr>
          <w:b/>
          <w:sz w:val="28"/>
        </w:rPr>
        <w:t>8, 9, 10</w:t>
      </w:r>
    </w:p>
    <w:p w:rsidR="00AB40AD" w:rsidRPr="006A6AD4" w:rsidRDefault="00AB40AD" w:rsidP="006A6AD4">
      <w:pPr>
        <w:pStyle w:val="NoSpacing"/>
        <w:jc w:val="center"/>
        <w:rPr>
          <w:b/>
          <w:sz w:val="28"/>
        </w:rPr>
      </w:pPr>
      <w:r w:rsidRPr="006A6AD4">
        <w:rPr>
          <w:b/>
          <w:sz w:val="28"/>
        </w:rPr>
        <w:t xml:space="preserve">Kindergarten </w:t>
      </w:r>
      <w:r w:rsidR="00CD35D2" w:rsidRPr="006A6AD4">
        <w:rPr>
          <w:b/>
          <w:sz w:val="28"/>
        </w:rPr>
        <w:t>– sizes</w:t>
      </w:r>
      <w:r w:rsidR="00591EF1" w:rsidRPr="006A6AD4">
        <w:rPr>
          <w:b/>
          <w:sz w:val="28"/>
        </w:rPr>
        <w:t xml:space="preserve"> </w:t>
      </w:r>
      <w:r w:rsidRPr="006A6AD4">
        <w:rPr>
          <w:b/>
          <w:sz w:val="28"/>
        </w:rPr>
        <w:t xml:space="preserve">11, 12, </w:t>
      </w:r>
      <w:r w:rsidR="00B97F85" w:rsidRPr="006A6AD4">
        <w:rPr>
          <w:b/>
          <w:sz w:val="28"/>
        </w:rPr>
        <w:t>13</w:t>
      </w:r>
    </w:p>
    <w:p w:rsidR="00B97F85" w:rsidRPr="006A6AD4" w:rsidRDefault="00B97F85" w:rsidP="006A6AD4">
      <w:pPr>
        <w:pStyle w:val="NoSpacing"/>
        <w:jc w:val="center"/>
        <w:rPr>
          <w:b/>
          <w:sz w:val="28"/>
        </w:rPr>
      </w:pPr>
      <w:r w:rsidRPr="006A6AD4">
        <w:rPr>
          <w:b/>
          <w:sz w:val="28"/>
        </w:rPr>
        <w:t>Grades 1-2 –</w:t>
      </w:r>
      <w:r w:rsidR="00591EF1" w:rsidRPr="006A6AD4">
        <w:rPr>
          <w:b/>
          <w:sz w:val="28"/>
        </w:rPr>
        <w:t xml:space="preserve"> sizes</w:t>
      </w:r>
      <w:r w:rsidRPr="006A6AD4">
        <w:rPr>
          <w:b/>
          <w:sz w:val="28"/>
        </w:rPr>
        <w:t xml:space="preserve"> 1, 2, 3</w:t>
      </w:r>
    </w:p>
    <w:p w:rsidR="00B97F85" w:rsidRDefault="00591EF1" w:rsidP="006A6AD4">
      <w:pPr>
        <w:pStyle w:val="NoSpacing"/>
        <w:jc w:val="center"/>
        <w:rPr>
          <w:b/>
          <w:sz w:val="28"/>
        </w:rPr>
      </w:pPr>
      <w:r w:rsidRPr="006A6AD4">
        <w:rPr>
          <w:b/>
          <w:sz w:val="28"/>
        </w:rPr>
        <w:t>Grades 4, 5, 6 – sizes 4, 5, 6</w:t>
      </w:r>
    </w:p>
    <w:p w:rsidR="00C51DEE" w:rsidRPr="00492791" w:rsidRDefault="00C51DEE" w:rsidP="00492791">
      <w:pPr>
        <w:pStyle w:val="NoSpacing"/>
        <w:rPr>
          <w:b/>
          <w:sz w:val="24"/>
        </w:rPr>
      </w:pPr>
      <w:r w:rsidRPr="00492791">
        <w:rPr>
          <w:b/>
          <w:sz w:val="24"/>
        </w:rPr>
        <w:t xml:space="preserve">The family requesting service includes a parent or relative of a dependent child under 18 (or under 19 who is still a full-time student in high school or at the equivalent level of vocation or technical training), who has never been married, and the child lives in the home. Using the chart below, determine if the household income is at or below 200% of the 2020 Federal Poverty Level limits. </w:t>
      </w:r>
    </w:p>
    <w:tbl>
      <w:tblPr>
        <w:tblStyle w:val="TableGrid"/>
        <w:tblW w:w="0" w:type="auto"/>
        <w:tblLook w:val="04A0"/>
      </w:tblPr>
      <w:tblGrid>
        <w:gridCol w:w="4788"/>
        <w:gridCol w:w="4788"/>
      </w:tblGrid>
      <w:tr w:rsidR="00103D3B" w:rsidRPr="00BB708F" w:rsidTr="00BB708F">
        <w:tc>
          <w:tcPr>
            <w:tcW w:w="4788" w:type="dxa"/>
          </w:tcPr>
          <w:p w:rsidR="00103D3B" w:rsidRPr="006A6AD4" w:rsidRDefault="00103D3B" w:rsidP="006A6AD4">
            <w:pPr>
              <w:jc w:val="center"/>
              <w:rPr>
                <w:b/>
                <w:sz w:val="28"/>
              </w:rPr>
            </w:pPr>
            <w:r w:rsidRPr="006A6AD4">
              <w:rPr>
                <w:b/>
                <w:sz w:val="28"/>
              </w:rPr>
              <w:t>Number in Household</w:t>
            </w:r>
          </w:p>
        </w:tc>
        <w:tc>
          <w:tcPr>
            <w:tcW w:w="4788" w:type="dxa"/>
          </w:tcPr>
          <w:p w:rsidR="00103D3B" w:rsidRPr="006A6AD4" w:rsidRDefault="00444C78" w:rsidP="006A6AD4">
            <w:pPr>
              <w:jc w:val="center"/>
              <w:rPr>
                <w:b/>
                <w:sz w:val="28"/>
              </w:rPr>
            </w:pPr>
            <w:r>
              <w:rPr>
                <w:b/>
                <w:sz w:val="28"/>
              </w:rPr>
              <w:t>Monthly</w:t>
            </w:r>
          </w:p>
        </w:tc>
      </w:tr>
      <w:tr w:rsidR="00BB708F" w:rsidRPr="00BB708F" w:rsidTr="00BB708F">
        <w:tc>
          <w:tcPr>
            <w:tcW w:w="4788" w:type="dxa"/>
          </w:tcPr>
          <w:p w:rsidR="00BB708F" w:rsidRPr="006A6AD4" w:rsidRDefault="00103D3B" w:rsidP="00850B2C">
            <w:pPr>
              <w:rPr>
                <w:sz w:val="28"/>
              </w:rPr>
            </w:pPr>
            <w:r w:rsidRPr="006A6AD4">
              <w:rPr>
                <w:sz w:val="28"/>
              </w:rPr>
              <w:t>1</w:t>
            </w:r>
          </w:p>
        </w:tc>
        <w:tc>
          <w:tcPr>
            <w:tcW w:w="4788" w:type="dxa"/>
          </w:tcPr>
          <w:p w:rsidR="00BB708F" w:rsidRPr="006A6AD4" w:rsidRDefault="002A42C3" w:rsidP="00850B2C">
            <w:pPr>
              <w:rPr>
                <w:sz w:val="28"/>
              </w:rPr>
            </w:pPr>
            <w:r w:rsidRPr="006A6AD4">
              <w:rPr>
                <w:sz w:val="28"/>
              </w:rPr>
              <w:t>$2</w:t>
            </w:r>
            <w:r w:rsidR="00BB708F" w:rsidRPr="006A6AD4">
              <w:rPr>
                <w:sz w:val="28"/>
              </w:rPr>
              <w:t>127</w:t>
            </w:r>
          </w:p>
        </w:tc>
      </w:tr>
      <w:tr w:rsidR="00BB708F" w:rsidRPr="00BB708F" w:rsidTr="00BB708F">
        <w:tc>
          <w:tcPr>
            <w:tcW w:w="4788" w:type="dxa"/>
          </w:tcPr>
          <w:p w:rsidR="00BB708F" w:rsidRPr="006A6AD4" w:rsidRDefault="00103D3B" w:rsidP="00850B2C">
            <w:pPr>
              <w:rPr>
                <w:sz w:val="28"/>
              </w:rPr>
            </w:pPr>
            <w:r w:rsidRPr="006A6AD4">
              <w:rPr>
                <w:sz w:val="28"/>
              </w:rPr>
              <w:t>2</w:t>
            </w:r>
          </w:p>
        </w:tc>
        <w:tc>
          <w:tcPr>
            <w:tcW w:w="4788" w:type="dxa"/>
          </w:tcPr>
          <w:p w:rsidR="00BB708F" w:rsidRPr="006A6AD4" w:rsidRDefault="002A42C3" w:rsidP="00850B2C">
            <w:pPr>
              <w:rPr>
                <w:sz w:val="28"/>
              </w:rPr>
            </w:pPr>
            <w:r w:rsidRPr="006A6AD4">
              <w:rPr>
                <w:sz w:val="28"/>
              </w:rPr>
              <w:t>$2</w:t>
            </w:r>
            <w:r w:rsidR="00BB708F" w:rsidRPr="006A6AD4">
              <w:rPr>
                <w:sz w:val="28"/>
              </w:rPr>
              <w:t>874</w:t>
            </w:r>
          </w:p>
        </w:tc>
      </w:tr>
      <w:tr w:rsidR="00BB708F" w:rsidRPr="00BB708F" w:rsidTr="00BB708F">
        <w:tc>
          <w:tcPr>
            <w:tcW w:w="4788" w:type="dxa"/>
          </w:tcPr>
          <w:p w:rsidR="00BB708F" w:rsidRPr="006A6AD4" w:rsidRDefault="00103D3B" w:rsidP="00850B2C">
            <w:pPr>
              <w:rPr>
                <w:sz w:val="28"/>
              </w:rPr>
            </w:pPr>
            <w:r w:rsidRPr="006A6AD4">
              <w:rPr>
                <w:sz w:val="28"/>
              </w:rPr>
              <w:t>3</w:t>
            </w:r>
          </w:p>
        </w:tc>
        <w:tc>
          <w:tcPr>
            <w:tcW w:w="4788" w:type="dxa"/>
          </w:tcPr>
          <w:p w:rsidR="00BB708F" w:rsidRPr="006A6AD4" w:rsidRDefault="002A42C3" w:rsidP="002A42C3">
            <w:pPr>
              <w:rPr>
                <w:sz w:val="28"/>
              </w:rPr>
            </w:pPr>
            <w:r w:rsidRPr="006A6AD4">
              <w:rPr>
                <w:sz w:val="28"/>
              </w:rPr>
              <w:t>$3</w:t>
            </w:r>
            <w:r w:rsidR="00BB708F" w:rsidRPr="006A6AD4">
              <w:rPr>
                <w:sz w:val="28"/>
              </w:rPr>
              <w:t>620</w:t>
            </w:r>
          </w:p>
        </w:tc>
      </w:tr>
      <w:tr w:rsidR="00BB708F" w:rsidRPr="00BB708F" w:rsidTr="00BB708F">
        <w:tc>
          <w:tcPr>
            <w:tcW w:w="4788" w:type="dxa"/>
          </w:tcPr>
          <w:p w:rsidR="00BB708F" w:rsidRPr="006A6AD4" w:rsidRDefault="00103D3B" w:rsidP="00850B2C">
            <w:pPr>
              <w:rPr>
                <w:sz w:val="28"/>
              </w:rPr>
            </w:pPr>
            <w:r w:rsidRPr="006A6AD4">
              <w:rPr>
                <w:sz w:val="28"/>
              </w:rPr>
              <w:t>4</w:t>
            </w:r>
          </w:p>
        </w:tc>
        <w:tc>
          <w:tcPr>
            <w:tcW w:w="4788" w:type="dxa"/>
          </w:tcPr>
          <w:p w:rsidR="00BB708F" w:rsidRPr="006A6AD4" w:rsidRDefault="002A42C3" w:rsidP="002A42C3">
            <w:pPr>
              <w:rPr>
                <w:sz w:val="28"/>
              </w:rPr>
            </w:pPr>
            <w:r w:rsidRPr="006A6AD4">
              <w:rPr>
                <w:sz w:val="28"/>
              </w:rPr>
              <w:t>$4</w:t>
            </w:r>
            <w:r w:rsidR="00BB708F" w:rsidRPr="006A6AD4">
              <w:rPr>
                <w:sz w:val="28"/>
              </w:rPr>
              <w:t>637</w:t>
            </w:r>
          </w:p>
        </w:tc>
      </w:tr>
      <w:tr w:rsidR="00BB708F" w:rsidRPr="00BB708F" w:rsidTr="00BB708F">
        <w:tc>
          <w:tcPr>
            <w:tcW w:w="4788" w:type="dxa"/>
          </w:tcPr>
          <w:p w:rsidR="00BB708F" w:rsidRPr="006A6AD4" w:rsidRDefault="00103D3B" w:rsidP="00850B2C">
            <w:pPr>
              <w:rPr>
                <w:sz w:val="28"/>
              </w:rPr>
            </w:pPr>
            <w:r w:rsidRPr="006A6AD4">
              <w:rPr>
                <w:sz w:val="28"/>
              </w:rPr>
              <w:t>5</w:t>
            </w:r>
          </w:p>
        </w:tc>
        <w:tc>
          <w:tcPr>
            <w:tcW w:w="4788" w:type="dxa"/>
          </w:tcPr>
          <w:p w:rsidR="00BB708F" w:rsidRPr="006A6AD4" w:rsidRDefault="002A42C3" w:rsidP="00850B2C">
            <w:pPr>
              <w:rPr>
                <w:sz w:val="28"/>
              </w:rPr>
            </w:pPr>
            <w:r w:rsidRPr="006A6AD4">
              <w:rPr>
                <w:sz w:val="28"/>
              </w:rPr>
              <w:t>$5</w:t>
            </w:r>
            <w:r w:rsidR="00BB708F" w:rsidRPr="006A6AD4">
              <w:rPr>
                <w:sz w:val="28"/>
              </w:rPr>
              <w:t>114</w:t>
            </w:r>
          </w:p>
        </w:tc>
      </w:tr>
      <w:tr w:rsidR="00BB708F" w:rsidRPr="00BB708F" w:rsidTr="00BB708F">
        <w:tc>
          <w:tcPr>
            <w:tcW w:w="4788" w:type="dxa"/>
          </w:tcPr>
          <w:p w:rsidR="00BB708F" w:rsidRPr="006A6AD4" w:rsidRDefault="00103D3B" w:rsidP="00850B2C">
            <w:pPr>
              <w:rPr>
                <w:sz w:val="28"/>
              </w:rPr>
            </w:pPr>
            <w:r w:rsidRPr="006A6AD4">
              <w:rPr>
                <w:sz w:val="28"/>
              </w:rPr>
              <w:t>6</w:t>
            </w:r>
          </w:p>
        </w:tc>
        <w:tc>
          <w:tcPr>
            <w:tcW w:w="4788" w:type="dxa"/>
          </w:tcPr>
          <w:p w:rsidR="00BB708F" w:rsidRPr="006A6AD4" w:rsidRDefault="00103D3B" w:rsidP="00850B2C">
            <w:pPr>
              <w:rPr>
                <w:sz w:val="28"/>
              </w:rPr>
            </w:pPr>
            <w:r w:rsidRPr="006A6AD4">
              <w:rPr>
                <w:sz w:val="28"/>
              </w:rPr>
              <w:t>$5</w:t>
            </w:r>
            <w:r w:rsidR="00BB708F" w:rsidRPr="006A6AD4">
              <w:rPr>
                <w:sz w:val="28"/>
              </w:rPr>
              <w:t>860</w:t>
            </w:r>
          </w:p>
        </w:tc>
      </w:tr>
      <w:tr w:rsidR="00BB708F" w:rsidRPr="00BB708F" w:rsidTr="00BB708F">
        <w:tc>
          <w:tcPr>
            <w:tcW w:w="4788" w:type="dxa"/>
          </w:tcPr>
          <w:p w:rsidR="00BB708F" w:rsidRPr="006A6AD4" w:rsidRDefault="00103D3B" w:rsidP="00850B2C">
            <w:pPr>
              <w:rPr>
                <w:sz w:val="28"/>
              </w:rPr>
            </w:pPr>
            <w:r w:rsidRPr="006A6AD4">
              <w:rPr>
                <w:sz w:val="28"/>
              </w:rPr>
              <w:t>7</w:t>
            </w:r>
          </w:p>
        </w:tc>
        <w:tc>
          <w:tcPr>
            <w:tcW w:w="4788" w:type="dxa"/>
          </w:tcPr>
          <w:p w:rsidR="00BB708F" w:rsidRPr="006A6AD4" w:rsidRDefault="00103D3B" w:rsidP="00850B2C">
            <w:pPr>
              <w:rPr>
                <w:sz w:val="28"/>
              </w:rPr>
            </w:pPr>
            <w:r w:rsidRPr="006A6AD4">
              <w:rPr>
                <w:sz w:val="28"/>
              </w:rPr>
              <w:t>$6</w:t>
            </w:r>
            <w:r w:rsidR="00BB708F" w:rsidRPr="006A6AD4">
              <w:rPr>
                <w:sz w:val="28"/>
              </w:rPr>
              <w:t xml:space="preserve">607 </w:t>
            </w:r>
          </w:p>
        </w:tc>
      </w:tr>
      <w:tr w:rsidR="00BB708F" w:rsidRPr="00BB708F" w:rsidTr="00BB708F">
        <w:tc>
          <w:tcPr>
            <w:tcW w:w="4788" w:type="dxa"/>
          </w:tcPr>
          <w:p w:rsidR="00BB708F" w:rsidRPr="006A6AD4" w:rsidRDefault="00103D3B" w:rsidP="00850B2C">
            <w:pPr>
              <w:rPr>
                <w:sz w:val="28"/>
              </w:rPr>
            </w:pPr>
            <w:r w:rsidRPr="006A6AD4">
              <w:rPr>
                <w:sz w:val="28"/>
              </w:rPr>
              <w:t>8</w:t>
            </w:r>
          </w:p>
        </w:tc>
        <w:tc>
          <w:tcPr>
            <w:tcW w:w="4788" w:type="dxa"/>
          </w:tcPr>
          <w:p w:rsidR="00BB708F" w:rsidRPr="006A6AD4" w:rsidRDefault="00103D3B" w:rsidP="00850B2C">
            <w:pPr>
              <w:rPr>
                <w:sz w:val="28"/>
              </w:rPr>
            </w:pPr>
            <w:r w:rsidRPr="006A6AD4">
              <w:rPr>
                <w:sz w:val="28"/>
              </w:rPr>
              <w:t>$7</w:t>
            </w:r>
            <w:r w:rsidR="00BB708F" w:rsidRPr="006A6AD4">
              <w:rPr>
                <w:sz w:val="28"/>
              </w:rPr>
              <w:t xml:space="preserve">354 </w:t>
            </w:r>
          </w:p>
        </w:tc>
      </w:tr>
      <w:tr w:rsidR="00BB708F" w:rsidRPr="00BB708F" w:rsidTr="00BB708F">
        <w:tc>
          <w:tcPr>
            <w:tcW w:w="4788" w:type="dxa"/>
          </w:tcPr>
          <w:p w:rsidR="00BB708F" w:rsidRPr="006A6AD4" w:rsidRDefault="00103D3B" w:rsidP="00850B2C">
            <w:pPr>
              <w:rPr>
                <w:sz w:val="28"/>
              </w:rPr>
            </w:pPr>
            <w:r w:rsidRPr="006A6AD4">
              <w:rPr>
                <w:sz w:val="28"/>
              </w:rPr>
              <w:t>9</w:t>
            </w:r>
          </w:p>
        </w:tc>
        <w:tc>
          <w:tcPr>
            <w:tcW w:w="4788" w:type="dxa"/>
          </w:tcPr>
          <w:p w:rsidR="00BB708F" w:rsidRPr="006A6AD4" w:rsidRDefault="00103D3B" w:rsidP="00850B2C">
            <w:pPr>
              <w:rPr>
                <w:sz w:val="28"/>
              </w:rPr>
            </w:pPr>
            <w:r w:rsidRPr="006A6AD4">
              <w:rPr>
                <w:sz w:val="28"/>
              </w:rPr>
              <w:t>$8</w:t>
            </w:r>
            <w:r w:rsidR="00BB708F" w:rsidRPr="006A6AD4">
              <w:rPr>
                <w:sz w:val="28"/>
              </w:rPr>
              <w:t>100</w:t>
            </w:r>
          </w:p>
        </w:tc>
      </w:tr>
    </w:tbl>
    <w:p w:rsidR="003104F5" w:rsidRPr="006B55BB" w:rsidRDefault="003104F5" w:rsidP="004D2106">
      <w:pPr>
        <w:pStyle w:val="NoSpacing"/>
        <w:jc w:val="center"/>
        <w:rPr>
          <w:b/>
          <w:sz w:val="28"/>
        </w:rPr>
      </w:pPr>
      <w:r w:rsidRPr="006B55BB">
        <w:rPr>
          <w:b/>
          <w:sz w:val="28"/>
        </w:rPr>
        <w:t xml:space="preserve">You will need to fill out verification forms </w:t>
      </w:r>
      <w:r w:rsidR="006F1C2E" w:rsidRPr="006B55BB">
        <w:rPr>
          <w:b/>
          <w:sz w:val="28"/>
        </w:rPr>
        <w:t xml:space="preserve">in order to receive the shoes. </w:t>
      </w:r>
    </w:p>
    <w:p w:rsidR="004D2106" w:rsidRPr="006B55BB" w:rsidRDefault="0050488E" w:rsidP="004D2106">
      <w:pPr>
        <w:pStyle w:val="NoSpacing"/>
        <w:jc w:val="center"/>
        <w:rPr>
          <w:b/>
          <w:sz w:val="28"/>
        </w:rPr>
      </w:pPr>
      <w:r w:rsidRPr="006B55BB">
        <w:rPr>
          <w:b/>
          <w:sz w:val="28"/>
        </w:rPr>
        <w:t xml:space="preserve">Call </w:t>
      </w:r>
      <w:r w:rsidR="00D6136E" w:rsidRPr="006B55BB">
        <w:rPr>
          <w:b/>
          <w:sz w:val="28"/>
        </w:rPr>
        <w:t>Robin Crone at 937-283-</w:t>
      </w:r>
      <w:r w:rsidR="001C2EC2">
        <w:rPr>
          <w:b/>
          <w:sz w:val="28"/>
        </w:rPr>
        <w:t>1938</w:t>
      </w:r>
      <w:r w:rsidRPr="006B55BB">
        <w:rPr>
          <w:b/>
          <w:sz w:val="28"/>
        </w:rPr>
        <w:t xml:space="preserve"> to see if your </w:t>
      </w:r>
      <w:proofErr w:type="gramStart"/>
      <w:r w:rsidRPr="006B55BB">
        <w:rPr>
          <w:b/>
          <w:sz w:val="28"/>
        </w:rPr>
        <w:t>child(</w:t>
      </w:r>
      <w:proofErr w:type="gramEnd"/>
      <w:r w:rsidRPr="006B55BB">
        <w:rPr>
          <w:b/>
          <w:sz w:val="28"/>
        </w:rPr>
        <w:t xml:space="preserve">ren) size is still available.  </w:t>
      </w:r>
    </w:p>
    <w:p w:rsidR="00CD35D2" w:rsidRPr="006B55BB" w:rsidRDefault="004D2106" w:rsidP="004D2106">
      <w:pPr>
        <w:pStyle w:val="NoSpacing"/>
        <w:jc w:val="center"/>
        <w:rPr>
          <w:b/>
          <w:sz w:val="28"/>
        </w:rPr>
      </w:pPr>
      <w:r w:rsidRPr="006B55BB">
        <w:rPr>
          <w:b/>
          <w:sz w:val="28"/>
        </w:rPr>
        <w:t>Or</w:t>
      </w:r>
      <w:r w:rsidR="00C55B0E" w:rsidRPr="006B55BB">
        <w:rPr>
          <w:b/>
          <w:sz w:val="28"/>
        </w:rPr>
        <w:t xml:space="preserve"> come to the CC Community</w:t>
      </w:r>
      <w:r w:rsidRPr="006B55BB">
        <w:rPr>
          <w:b/>
          <w:sz w:val="28"/>
        </w:rPr>
        <w:t xml:space="preserve"> Action and ask for Robin.</w:t>
      </w:r>
    </w:p>
    <w:p w:rsidR="004D2106" w:rsidRPr="006B55BB" w:rsidRDefault="004D2106" w:rsidP="004D2106">
      <w:pPr>
        <w:pStyle w:val="NoSpacing"/>
        <w:jc w:val="center"/>
        <w:rPr>
          <w:b/>
          <w:sz w:val="28"/>
        </w:rPr>
      </w:pPr>
      <w:r w:rsidRPr="006B55BB">
        <w:rPr>
          <w:b/>
          <w:sz w:val="28"/>
        </w:rPr>
        <w:t>789 N. Nelson Ave. Wilmington, Ohio</w:t>
      </w:r>
    </w:p>
    <w:sectPr w:rsidR="004D2106" w:rsidRPr="006B55BB" w:rsidSect="00090B20">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D7345"/>
    <w:rsid w:val="00090B20"/>
    <w:rsid w:val="000D6E69"/>
    <w:rsid w:val="00103D3B"/>
    <w:rsid w:val="001C2EC2"/>
    <w:rsid w:val="001D7345"/>
    <w:rsid w:val="001F075D"/>
    <w:rsid w:val="002A42C3"/>
    <w:rsid w:val="003104F5"/>
    <w:rsid w:val="00444C78"/>
    <w:rsid w:val="00491D02"/>
    <w:rsid w:val="00492791"/>
    <w:rsid w:val="004D2106"/>
    <w:rsid w:val="0050488E"/>
    <w:rsid w:val="00591EF1"/>
    <w:rsid w:val="00603CC8"/>
    <w:rsid w:val="006A6AD4"/>
    <w:rsid w:val="006B05AA"/>
    <w:rsid w:val="006B55BB"/>
    <w:rsid w:val="006F1C2E"/>
    <w:rsid w:val="007F56C4"/>
    <w:rsid w:val="008C03DF"/>
    <w:rsid w:val="009028F3"/>
    <w:rsid w:val="009F79C0"/>
    <w:rsid w:val="00A07954"/>
    <w:rsid w:val="00A330EC"/>
    <w:rsid w:val="00AB40AD"/>
    <w:rsid w:val="00B97F85"/>
    <w:rsid w:val="00BB708F"/>
    <w:rsid w:val="00C51DEE"/>
    <w:rsid w:val="00C55B0E"/>
    <w:rsid w:val="00C5735A"/>
    <w:rsid w:val="00CD35D2"/>
    <w:rsid w:val="00D6136E"/>
    <w:rsid w:val="00E13F70"/>
    <w:rsid w:val="00EB616A"/>
    <w:rsid w:val="00FD0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34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45"/>
    <w:rPr>
      <w:rFonts w:ascii="Tahoma" w:hAnsi="Tahoma" w:cs="Tahoma"/>
      <w:sz w:val="16"/>
      <w:szCs w:val="16"/>
    </w:rPr>
  </w:style>
  <w:style w:type="table" w:styleId="TableGrid">
    <w:name w:val="Table Grid"/>
    <w:basedOn w:val="TableNormal"/>
    <w:uiPriority w:val="59"/>
    <w:rsid w:val="00BB708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6AD4"/>
    <w:pPr>
      <w:spacing w:before="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headstart2015</dc:creator>
  <cp:lastModifiedBy>headstart2015</cp:lastModifiedBy>
  <cp:revision>5</cp:revision>
  <dcterms:created xsi:type="dcterms:W3CDTF">2020-06-22T15:07:00Z</dcterms:created>
  <dcterms:modified xsi:type="dcterms:W3CDTF">2020-07-01T16:32:00Z</dcterms:modified>
</cp:coreProperties>
</file>